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969A1" w14:textId="4F69D32A" w:rsidR="00834822" w:rsidRPr="00472BC4" w:rsidRDefault="00834822" w:rsidP="00472BC4">
      <w:pPr>
        <w:pStyle w:val="Header"/>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2079E3">
        <w:rPr>
          <w:rFonts w:eastAsia="SimSun" w:cs="Arial"/>
          <w:sz w:val="22"/>
          <w:szCs w:val="22"/>
        </w:rPr>
        <w:t>6</w:t>
      </w:r>
      <w:r w:rsidRP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EB2C4B">
        <w:rPr>
          <w:rFonts w:eastAsia="SimSun" w:cs="Arial"/>
          <w:sz w:val="22"/>
          <w:szCs w:val="22"/>
        </w:rPr>
        <w:tab/>
      </w:r>
      <w:r w:rsidR="00EB2C4B">
        <w:rPr>
          <w:rFonts w:eastAsia="SimSun" w:cs="Arial"/>
          <w:sz w:val="22"/>
          <w:szCs w:val="22"/>
        </w:rPr>
        <w:tab/>
      </w:r>
      <w:r w:rsidR="00EB2C4B">
        <w:rPr>
          <w:rFonts w:eastAsia="SimSun" w:cs="Arial"/>
          <w:sz w:val="22"/>
          <w:szCs w:val="22"/>
        </w:rPr>
        <w:tab/>
      </w:r>
      <w:r w:rsidRPr="00472BC4">
        <w:rPr>
          <w:rFonts w:eastAsia="SimSun" w:cs="Arial"/>
          <w:sz w:val="22"/>
          <w:szCs w:val="22"/>
        </w:rPr>
        <w:t>S3-</w:t>
      </w:r>
      <w:r w:rsidR="00EB2C4B" w:rsidRPr="00EB2C4B">
        <w:rPr>
          <w:rFonts w:eastAsia="SimSun" w:cs="Arial"/>
          <w:sz w:val="22"/>
          <w:szCs w:val="22"/>
        </w:rPr>
        <w:t>260265</w:t>
      </w:r>
    </w:p>
    <w:p w14:paraId="2005FBE3" w14:textId="77777777" w:rsidR="00472BC4" w:rsidRDefault="002079E3" w:rsidP="00472BC4">
      <w:pPr>
        <w:pStyle w:val="Header"/>
        <w:rPr>
          <w:rFonts w:eastAsia="SimSun" w:cs="Arial"/>
          <w:b w:val="0"/>
          <w:bCs/>
          <w:sz w:val="22"/>
        </w:rPr>
      </w:pPr>
      <w:r>
        <w:rPr>
          <w:rFonts w:eastAsia="SimSun" w:cs="Arial"/>
          <w:sz w:val="22"/>
          <w:szCs w:val="22"/>
        </w:rPr>
        <w:t>Goa</w:t>
      </w:r>
      <w:r w:rsidR="00472BC4" w:rsidRPr="00472BC4">
        <w:rPr>
          <w:rFonts w:eastAsia="SimSun" w:cs="Arial"/>
          <w:sz w:val="22"/>
          <w:szCs w:val="22"/>
        </w:rPr>
        <w:t xml:space="preserve">, </w:t>
      </w:r>
      <w:r>
        <w:rPr>
          <w:rFonts w:eastAsia="SimSun" w:cs="Arial"/>
          <w:sz w:val="22"/>
          <w:szCs w:val="22"/>
        </w:rPr>
        <w:t>India</w:t>
      </w:r>
      <w:r w:rsidR="00472BC4" w:rsidRPr="00472BC4">
        <w:rPr>
          <w:rFonts w:eastAsia="SimSun" w:cs="Arial"/>
          <w:sz w:val="22"/>
          <w:szCs w:val="22"/>
        </w:rPr>
        <w:t xml:space="preserve">, </w:t>
      </w:r>
      <w:r>
        <w:rPr>
          <w:rFonts w:eastAsia="SimSun" w:cs="Arial"/>
          <w:sz w:val="22"/>
          <w:szCs w:val="22"/>
        </w:rPr>
        <w:t>9</w:t>
      </w:r>
      <w:r w:rsidR="00472BC4" w:rsidRPr="00472BC4">
        <w:rPr>
          <w:rFonts w:eastAsia="SimSun" w:cs="Arial"/>
          <w:sz w:val="22"/>
          <w:szCs w:val="22"/>
        </w:rPr>
        <w:t xml:space="preserve"> –1</w:t>
      </w:r>
      <w:r>
        <w:rPr>
          <w:rFonts w:eastAsia="SimSun" w:cs="Arial"/>
          <w:sz w:val="22"/>
          <w:szCs w:val="22"/>
        </w:rPr>
        <w:t>3</w:t>
      </w:r>
      <w:r w:rsidR="00472BC4" w:rsidRPr="00472BC4">
        <w:rPr>
          <w:rFonts w:eastAsia="SimSun" w:cs="Arial"/>
          <w:sz w:val="22"/>
          <w:szCs w:val="22"/>
        </w:rPr>
        <w:t xml:space="preserve"> </w:t>
      </w:r>
      <w:r>
        <w:rPr>
          <w:rFonts w:eastAsia="SimSun" w:cs="Arial"/>
          <w:sz w:val="22"/>
          <w:szCs w:val="22"/>
        </w:rPr>
        <w:t>February</w:t>
      </w:r>
      <w:r w:rsidRPr="00472BC4">
        <w:rPr>
          <w:rFonts w:eastAsia="SimSun" w:cs="Arial"/>
          <w:sz w:val="22"/>
          <w:szCs w:val="22"/>
        </w:rPr>
        <w:t xml:space="preserve"> </w:t>
      </w:r>
      <w:r w:rsidR="00472BC4" w:rsidRPr="00472BC4">
        <w:rPr>
          <w:rFonts w:eastAsia="SimSun" w:cs="Arial"/>
          <w:sz w:val="22"/>
          <w:szCs w:val="22"/>
        </w:rPr>
        <w:t>202</w:t>
      </w:r>
      <w:r>
        <w:rPr>
          <w:rFonts w:eastAsia="SimSun" w:cs="Arial"/>
          <w:sz w:val="22"/>
          <w:szCs w:val="22"/>
        </w:rPr>
        <w:t>6</w:t>
      </w:r>
    </w:p>
    <w:p w14:paraId="209D085C"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4356838B" w14:textId="77777777"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69014854" w14:textId="43446232" w:rsidR="00020E05" w:rsidRDefault="00020E05" w:rsidP="006552D3">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422041">
        <w:rPr>
          <w:rFonts w:ascii="Arial" w:hAnsi="Arial" w:cs="Arial"/>
          <w:b/>
          <w:bCs/>
          <w:lang w:val="en-US"/>
        </w:rPr>
        <w:t>SA#</w:t>
      </w:r>
      <w:r w:rsidR="00052E0E">
        <w:rPr>
          <w:rFonts w:ascii="Arial" w:hAnsi="Arial" w:cs="Arial"/>
          <w:b/>
          <w:bCs/>
          <w:lang w:val="en-US"/>
        </w:rPr>
        <w:t>5</w:t>
      </w:r>
      <w:r w:rsidR="00422041">
        <w:rPr>
          <w:rFonts w:ascii="Arial" w:hAnsi="Arial" w:cs="Arial"/>
          <w:b/>
          <w:bCs/>
          <w:lang w:val="en-US"/>
        </w:rPr>
        <w:t xml:space="preserve"> </w:t>
      </w:r>
      <w:r w:rsidR="00EB2C4B">
        <w:rPr>
          <w:rFonts w:ascii="Arial" w:hAnsi="Arial" w:cs="Arial"/>
          <w:b/>
          <w:bCs/>
          <w:lang w:val="en-US"/>
        </w:rPr>
        <w:t>-</w:t>
      </w:r>
      <w:r w:rsidR="00422041">
        <w:rPr>
          <w:rFonts w:ascii="Arial" w:hAnsi="Arial" w:cs="Arial"/>
          <w:b/>
          <w:bCs/>
          <w:lang w:val="en-US"/>
        </w:rPr>
        <w:t xml:space="preserve"> KI#NEW - </w:t>
      </w:r>
      <w:r w:rsidR="006552D3" w:rsidRPr="006552D3">
        <w:rPr>
          <w:rFonts w:ascii="Arial" w:hAnsi="Arial" w:cs="Arial"/>
          <w:b/>
          <w:bCs/>
          <w:lang w:val="en-US"/>
        </w:rPr>
        <w:t>Authentication and Authorization for 6G Access</w:t>
      </w:r>
    </w:p>
    <w:p w14:paraId="7140C0BD"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C2F0706"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32D4E78"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4C280A8A" w14:textId="77777777"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0.2.0</w:t>
      </w:r>
    </w:p>
    <w:p w14:paraId="37292BC5"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41810406" w14:textId="77777777" w:rsidR="00020E05" w:rsidRDefault="00020E05" w:rsidP="006552D3">
      <w:pPr>
        <w:pBdr>
          <w:bottom w:val="single" w:sz="12" w:space="1" w:color="auto"/>
        </w:pBdr>
        <w:spacing w:after="120"/>
        <w:rPr>
          <w:rFonts w:ascii="Arial" w:hAnsi="Arial" w:cs="Arial"/>
          <w:b/>
          <w:bCs/>
          <w:lang w:val="en-US"/>
        </w:rPr>
      </w:pPr>
    </w:p>
    <w:p w14:paraId="0D8443C2" w14:textId="77777777" w:rsidR="00020E05" w:rsidRDefault="00020E05" w:rsidP="006552D3">
      <w:pPr>
        <w:pStyle w:val="CRCoverPage"/>
        <w:rPr>
          <w:b/>
          <w:lang w:val="en-US"/>
        </w:rPr>
      </w:pPr>
      <w:r>
        <w:rPr>
          <w:b/>
          <w:lang w:val="en-US"/>
        </w:rPr>
        <w:t>Summary</w:t>
      </w:r>
    </w:p>
    <w:p w14:paraId="26281A55" w14:textId="33D05632" w:rsidR="006552D3" w:rsidRDefault="006552D3" w:rsidP="006552D3">
      <w:pPr>
        <w:rPr>
          <w:lang w:val="en-US"/>
        </w:rPr>
      </w:pPr>
      <w:r>
        <w:t>It is proposed to approve</w:t>
      </w:r>
      <w:r w:rsidRPr="00723D7B">
        <w:rPr>
          <w:lang w:val="en-US"/>
        </w:rPr>
        <w:t xml:space="preserve"> a new Key Issue </w:t>
      </w:r>
      <w:bookmarkStart w:id="0" w:name="_Hlk220321362"/>
      <w:r>
        <w:rPr>
          <w:lang w:val="en-US"/>
        </w:rPr>
        <w:t xml:space="preserve">for </w:t>
      </w:r>
      <w:r w:rsidRPr="006552D3">
        <w:rPr>
          <w:lang w:val="en-US"/>
        </w:rPr>
        <w:t xml:space="preserve">Authentication and Authorization for 6G </w:t>
      </w:r>
      <w:r w:rsidR="00EB2C4B">
        <w:rPr>
          <w:lang w:val="en-US"/>
        </w:rPr>
        <w:t>A</w:t>
      </w:r>
      <w:r w:rsidRPr="006552D3">
        <w:rPr>
          <w:lang w:val="en-US"/>
        </w:rPr>
        <w:t>ccess</w:t>
      </w:r>
      <w:r>
        <w:rPr>
          <w:lang w:val="en-US"/>
        </w:rPr>
        <w:t xml:space="preserve">, </w:t>
      </w:r>
      <w:r w:rsidRPr="00723D7B">
        <w:rPr>
          <w:lang w:val="en-US"/>
        </w:rPr>
        <w:t>under Security Area #</w:t>
      </w:r>
      <w:r w:rsidR="00785EFF">
        <w:rPr>
          <w:lang w:val="en-US"/>
        </w:rPr>
        <w:t>5</w:t>
      </w:r>
      <w:bookmarkEnd w:id="0"/>
      <w:r w:rsidRPr="00723D7B">
        <w:rPr>
          <w:lang w:val="en-US"/>
        </w:rPr>
        <w:t>.</w:t>
      </w:r>
    </w:p>
    <w:p w14:paraId="6B86F2D6" w14:textId="2D3D5350" w:rsidR="00811611" w:rsidRPr="00811611" w:rsidRDefault="00811611" w:rsidP="00811611">
      <w:pPr>
        <w:pBdr>
          <w:bottom w:val="single" w:sz="12" w:space="1" w:color="auto"/>
        </w:pBdr>
        <w:spacing w:after="120"/>
      </w:pPr>
      <w:r w:rsidRPr="00811611">
        <w:t xml:space="preserve">TR 23.801-01 identifies Key Issues regarding the support for control signalling and generic mechanisms for UE to Core Network interaction (KI#1). These mechanisms may utilize NAS, </w:t>
      </w:r>
      <w:r w:rsidR="00D3177F">
        <w:rPr>
          <w:lang w:val="en-US" w:eastAsia="sv-SE"/>
        </w:rPr>
        <w:t xml:space="preserve">or </w:t>
      </w:r>
      <w:r w:rsidR="00D3177F" w:rsidRPr="00AE0D66">
        <w:rPr>
          <w:lang w:eastAsia="sv-SE"/>
        </w:rPr>
        <w:t>non-NAS transport mechanisms</w:t>
      </w:r>
      <w:r w:rsidRPr="00811611">
        <w:t xml:space="preserve"> to support operator services.</w:t>
      </w:r>
    </w:p>
    <w:p w14:paraId="331EF248" w14:textId="72D4D55F" w:rsidR="009D569F" w:rsidRPr="00811611" w:rsidRDefault="00811611" w:rsidP="00811611">
      <w:pPr>
        <w:pBdr>
          <w:bottom w:val="single" w:sz="12" w:space="1" w:color="auto"/>
        </w:pBdr>
        <w:spacing w:after="120"/>
      </w:pPr>
      <w:r w:rsidRPr="00811611">
        <w:t xml:space="preserve">Current 5GS authentication (TS 33.501) primarily focuses on establishing a security context via NAS for registration and subsequent AS/NAS security. With the potential introduction of new UE-to-CN communication over </w:t>
      </w:r>
      <w:r w:rsidR="00D3177F" w:rsidRPr="00AE0D66">
        <w:rPr>
          <w:lang w:eastAsia="sv-SE"/>
        </w:rPr>
        <w:t>non-NAS transport mechanisms</w:t>
      </w:r>
      <w:r w:rsidR="00D3177F" w:rsidRPr="00811611">
        <w:t xml:space="preserve"> </w:t>
      </w:r>
      <w:r w:rsidRPr="00811611">
        <w:t>in 6G, how authentication and authorization are handled for these specific interactions</w:t>
      </w:r>
      <w:r w:rsidR="00D76E43">
        <w:t xml:space="preserve"> needs to be studied</w:t>
      </w:r>
      <w:r w:rsidRPr="00811611">
        <w:t>.</w:t>
      </w:r>
    </w:p>
    <w:p w14:paraId="4541756B" w14:textId="77777777" w:rsidR="00811611" w:rsidRDefault="00811611" w:rsidP="00811611">
      <w:pPr>
        <w:pBdr>
          <w:bottom w:val="single" w:sz="12" w:space="1" w:color="auto"/>
        </w:pBdr>
        <w:spacing w:after="120"/>
        <w:rPr>
          <w:rFonts w:ascii="Arial" w:hAnsi="Arial" w:cs="Arial"/>
          <w:b/>
          <w:bCs/>
          <w:lang w:val="en-US"/>
        </w:rPr>
      </w:pPr>
    </w:p>
    <w:p w14:paraId="7B426BB9"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3E2BA0F4" w14:textId="665F16AB" w:rsidR="00764221" w:rsidRDefault="00764221" w:rsidP="00764221">
      <w:pPr>
        <w:pStyle w:val="Heading4"/>
      </w:pPr>
      <w:bookmarkStart w:id="1" w:name="_Toc212013902"/>
      <w:bookmarkStart w:id="2" w:name="_Toc215057350"/>
      <w:r>
        <w:t>5.</w:t>
      </w:r>
      <w:r w:rsidR="009967D7">
        <w:t>5</w:t>
      </w:r>
      <w:r>
        <w:t>.</w:t>
      </w:r>
      <w:proofErr w:type="gramStart"/>
      <w:r w:rsidR="00040CAF">
        <w:t>3</w:t>
      </w:r>
      <w:r>
        <w:t>.y</w:t>
      </w:r>
      <w:proofErr w:type="gramEnd"/>
      <w:r>
        <w:tab/>
        <w:t>Key issue #</w:t>
      </w:r>
      <w:proofErr w:type="gramStart"/>
      <w:r w:rsidR="00C420C3">
        <w:t>3</w:t>
      </w:r>
      <w:r>
        <w:t>.y</w:t>
      </w:r>
      <w:proofErr w:type="gramEnd"/>
      <w:r>
        <w:t xml:space="preserve">: </w:t>
      </w:r>
      <w:bookmarkEnd w:id="1"/>
      <w:bookmarkEnd w:id="2"/>
      <w:r w:rsidR="006552D3" w:rsidRPr="006552D3">
        <w:t xml:space="preserve">Authentication and Authorization for 6G Access </w:t>
      </w:r>
    </w:p>
    <w:p w14:paraId="2ACA7726" w14:textId="77777777" w:rsidR="00764221" w:rsidRDefault="00764221" w:rsidP="00764221">
      <w:pPr>
        <w:pStyle w:val="Heading5"/>
      </w:pPr>
      <w:bookmarkStart w:id="3" w:name="_Toc212013903"/>
      <w:bookmarkStart w:id="4" w:name="_Toc215057351"/>
      <w:r>
        <w:t>5.</w:t>
      </w:r>
      <w:r w:rsidR="009967D7">
        <w:t>5</w:t>
      </w:r>
      <w:r>
        <w:t>.</w:t>
      </w:r>
      <w:r w:rsidR="00040CAF">
        <w:t>3</w:t>
      </w:r>
      <w:r>
        <w:t>.y.1</w:t>
      </w:r>
      <w:r>
        <w:tab/>
      </w:r>
      <w:r w:rsidRPr="00984E87">
        <w:t>Key</w:t>
      </w:r>
      <w:r>
        <w:t xml:space="preserve"> issue details</w:t>
      </w:r>
      <w:bookmarkEnd w:id="3"/>
      <w:bookmarkEnd w:id="4"/>
    </w:p>
    <w:p w14:paraId="3449C3B9" w14:textId="77777777" w:rsidR="006552D3" w:rsidRPr="006552D3" w:rsidRDefault="006552D3" w:rsidP="006552D3">
      <w:pPr>
        <w:rPr>
          <w:lang w:val="en-US" w:eastAsia="sv-SE"/>
        </w:rPr>
      </w:pPr>
      <w:bookmarkStart w:id="5" w:name="_Toc212013904"/>
      <w:bookmarkStart w:id="6" w:name="_Toc215057352"/>
      <w:r w:rsidRPr="006552D3">
        <w:rPr>
          <w:lang w:val="en-US" w:eastAsia="sv-SE"/>
        </w:rPr>
        <w:t>In the 5G System (TS 33.501 [</w:t>
      </w:r>
      <w:r w:rsidRPr="006552D3">
        <w:rPr>
          <w:highlight w:val="yellow"/>
          <w:lang w:val="en-US" w:eastAsia="sv-SE"/>
        </w:rPr>
        <w:t>x</w:t>
      </w:r>
      <w:r w:rsidRPr="006552D3">
        <w:rPr>
          <w:lang w:val="en-US" w:eastAsia="sv-SE"/>
        </w:rPr>
        <w:t>]), primary authentication (e.g., 5G-AKA, EAP-AKA') allows the UE to register with the network and establish a NAS security context with the AMF/SEAF. This context is subsequently used to derive further keys for AS protection.</w:t>
      </w:r>
    </w:p>
    <w:p w14:paraId="0CE65EA9" w14:textId="42570DCC" w:rsidR="006552D3" w:rsidRDefault="006552D3" w:rsidP="006552D3">
      <w:pPr>
        <w:rPr>
          <w:lang w:val="en-US" w:eastAsia="sv-SE"/>
        </w:rPr>
      </w:pPr>
      <w:r w:rsidRPr="006552D3">
        <w:rPr>
          <w:lang w:val="en-US" w:eastAsia="sv-SE"/>
        </w:rPr>
        <w:t>In TR 23.801-01</w:t>
      </w:r>
      <w:r w:rsidR="00171C4E">
        <w:rPr>
          <w:lang w:val="en-US" w:eastAsia="sv-SE"/>
        </w:rPr>
        <w:t xml:space="preserve"> [</w:t>
      </w:r>
      <w:r w:rsidR="00001607">
        <w:rPr>
          <w:lang w:val="en-US" w:eastAsia="sv-SE"/>
        </w:rPr>
        <w:t>4</w:t>
      </w:r>
      <w:r w:rsidR="00171C4E">
        <w:rPr>
          <w:lang w:val="en-US" w:eastAsia="sv-SE"/>
        </w:rPr>
        <w:t>]</w:t>
      </w:r>
      <w:r w:rsidRPr="006552D3">
        <w:rPr>
          <w:lang w:val="en-US" w:eastAsia="sv-SE"/>
        </w:rPr>
        <w:t>, Key Issue #1 investigates generic mechanisms for UE to Core Network interaction to support operator services. These interactions may occur via NAS</w:t>
      </w:r>
      <w:r w:rsidR="00AE0D66">
        <w:rPr>
          <w:lang w:val="en-US" w:eastAsia="sv-SE"/>
        </w:rPr>
        <w:t xml:space="preserve"> or </w:t>
      </w:r>
      <w:r w:rsidR="00AE0D66" w:rsidRPr="00AE0D66">
        <w:rPr>
          <w:lang w:eastAsia="sv-SE"/>
        </w:rPr>
        <w:t>non-NAS transport mechanisms</w:t>
      </w:r>
      <w:r w:rsidRPr="006552D3">
        <w:rPr>
          <w:lang w:val="en-US" w:eastAsia="sv-SE"/>
        </w:rPr>
        <w:t xml:space="preserve">. Consequently, the 6G authentication and authorization framework needs to evolve to support these diverse transport mechanisms. </w:t>
      </w:r>
    </w:p>
    <w:p w14:paraId="7CCA33AF" w14:textId="77777777" w:rsidR="006552D3" w:rsidRPr="006552D3" w:rsidRDefault="006552D3" w:rsidP="006552D3">
      <w:pPr>
        <w:rPr>
          <w:lang w:val="en-US" w:eastAsia="sv-SE"/>
        </w:rPr>
      </w:pPr>
      <w:r w:rsidRPr="006552D3">
        <w:rPr>
          <w:lang w:val="en-US" w:eastAsia="sv-SE"/>
        </w:rPr>
        <w:t>This key issue studies the following:</w:t>
      </w:r>
    </w:p>
    <w:p w14:paraId="742DCCE9" w14:textId="3BBF616F" w:rsidR="006552D3" w:rsidRPr="006552D3" w:rsidRDefault="006552D3" w:rsidP="006552D3">
      <w:pPr>
        <w:rPr>
          <w:lang w:val="en-US" w:eastAsia="sv-SE"/>
        </w:rPr>
      </w:pPr>
      <w:r>
        <w:rPr>
          <w:lang w:val="en-US" w:eastAsia="sv-SE"/>
        </w:rPr>
        <w:t xml:space="preserve">- </w:t>
      </w:r>
      <w:r w:rsidRPr="006552D3">
        <w:rPr>
          <w:lang w:val="en-US" w:eastAsia="sv-SE"/>
        </w:rPr>
        <w:t xml:space="preserve">Whether and how the 6G primary authentication and key agreement framework can be extended or utilized to support </w:t>
      </w:r>
      <w:r w:rsidR="00BB2CFD">
        <w:rPr>
          <w:lang w:val="en-US" w:eastAsia="sv-SE"/>
        </w:rPr>
        <w:t xml:space="preserve">the establishment of </w:t>
      </w:r>
      <w:r w:rsidRPr="006552D3">
        <w:rPr>
          <w:lang w:val="en-US" w:eastAsia="sv-SE"/>
        </w:rPr>
        <w:t xml:space="preserve">secure </w:t>
      </w:r>
      <w:r w:rsidR="00BB2CFD">
        <w:rPr>
          <w:lang w:val="en-US" w:eastAsia="sv-SE"/>
        </w:rPr>
        <w:t xml:space="preserve">transport </w:t>
      </w:r>
      <w:r w:rsidRPr="006552D3">
        <w:rPr>
          <w:lang w:val="en-US" w:eastAsia="sv-SE"/>
        </w:rPr>
        <w:t xml:space="preserve">via </w:t>
      </w:r>
      <w:r w:rsidR="00AE0D66" w:rsidRPr="006552D3">
        <w:rPr>
          <w:lang w:val="en-US" w:eastAsia="sv-SE"/>
        </w:rPr>
        <w:t>NAS</w:t>
      </w:r>
      <w:r w:rsidR="00AE0D66">
        <w:rPr>
          <w:lang w:val="en-US" w:eastAsia="sv-SE"/>
        </w:rPr>
        <w:t xml:space="preserve"> or </w:t>
      </w:r>
      <w:r w:rsidR="00AE0D66" w:rsidRPr="00AE0D66">
        <w:rPr>
          <w:lang w:eastAsia="sv-SE"/>
        </w:rPr>
        <w:t>non-NAS transport mechanisms</w:t>
      </w:r>
      <w:r w:rsidRPr="006552D3">
        <w:rPr>
          <w:lang w:val="en-US" w:eastAsia="sv-SE"/>
        </w:rPr>
        <w:t>, as identified in TR 23.801-01</w:t>
      </w:r>
      <w:r w:rsidR="00171C4E">
        <w:rPr>
          <w:lang w:val="en-US" w:eastAsia="sv-SE"/>
        </w:rPr>
        <w:t xml:space="preserve"> [</w:t>
      </w:r>
      <w:r w:rsidR="00001607">
        <w:rPr>
          <w:lang w:val="en-US" w:eastAsia="sv-SE"/>
        </w:rPr>
        <w:t>4</w:t>
      </w:r>
      <w:r w:rsidR="00171C4E">
        <w:rPr>
          <w:lang w:val="en-US" w:eastAsia="sv-SE"/>
        </w:rPr>
        <w:t>]</w:t>
      </w:r>
      <w:r w:rsidRPr="006552D3">
        <w:rPr>
          <w:lang w:val="en-US" w:eastAsia="sv-SE"/>
        </w:rPr>
        <w:t>.</w:t>
      </w:r>
    </w:p>
    <w:p w14:paraId="551EB65A" w14:textId="03F87E00" w:rsidR="006552D3" w:rsidRPr="006552D3" w:rsidRDefault="002E439A" w:rsidP="002E439A">
      <w:pPr>
        <w:pStyle w:val="NO"/>
        <w:spacing w:after="100" w:afterAutospacing="1"/>
        <w:rPr>
          <w:lang w:val="en-US" w:eastAsia="sv-SE"/>
        </w:rPr>
      </w:pPr>
      <w:r>
        <w:rPr>
          <w:lang w:val="en-US" w:eastAsia="sv-SE"/>
        </w:rPr>
        <w:t>NOTE: w</w:t>
      </w:r>
      <w:r w:rsidR="006552D3" w:rsidRPr="006552D3">
        <w:rPr>
          <w:lang w:val="en-US" w:eastAsia="sv-SE"/>
        </w:rPr>
        <w:t xml:space="preserve">hether </w:t>
      </w:r>
      <w:r>
        <w:rPr>
          <w:lang w:val="en-US" w:eastAsia="sv-SE"/>
        </w:rPr>
        <w:t>additional</w:t>
      </w:r>
      <w:r w:rsidR="006552D3" w:rsidRPr="006552D3">
        <w:rPr>
          <w:lang w:val="en-US" w:eastAsia="sv-SE"/>
        </w:rPr>
        <w:t xml:space="preserve"> authentication </w:t>
      </w:r>
      <w:r>
        <w:rPr>
          <w:lang w:val="en-US" w:eastAsia="sv-SE"/>
        </w:rPr>
        <w:t xml:space="preserve">and authorization is </w:t>
      </w:r>
      <w:r w:rsidR="006552D3" w:rsidRPr="006552D3">
        <w:rPr>
          <w:lang w:val="en-US" w:eastAsia="sv-SE"/>
        </w:rPr>
        <w:t xml:space="preserve">required when the UE interacts </w:t>
      </w:r>
      <w:r>
        <w:rPr>
          <w:lang w:val="en-US" w:eastAsia="sv-SE"/>
        </w:rPr>
        <w:t>with the 6GC for service level access is not addressed in this Key Issue</w:t>
      </w:r>
      <w:r w:rsidR="006552D3" w:rsidRPr="006552D3">
        <w:rPr>
          <w:lang w:val="en-US" w:eastAsia="sv-SE"/>
        </w:rPr>
        <w:t>.</w:t>
      </w:r>
    </w:p>
    <w:p w14:paraId="16468219" w14:textId="77777777" w:rsidR="00764221" w:rsidRDefault="00764221" w:rsidP="00764221">
      <w:pPr>
        <w:pStyle w:val="Heading5"/>
      </w:pPr>
      <w:r>
        <w:t>5.</w:t>
      </w:r>
      <w:r w:rsidR="009967D7">
        <w:t>5</w:t>
      </w:r>
      <w:r>
        <w:t>.</w:t>
      </w:r>
      <w:proofErr w:type="gramStart"/>
      <w:r w:rsidR="00040CAF">
        <w:t>3</w:t>
      </w:r>
      <w:r>
        <w:t>.y.</w:t>
      </w:r>
      <w:proofErr w:type="gramEnd"/>
      <w:r>
        <w:t>2</w:t>
      </w:r>
      <w:r>
        <w:tab/>
        <w:t xml:space="preserve">Security </w:t>
      </w:r>
      <w:r w:rsidRPr="00984E87">
        <w:t>threats</w:t>
      </w:r>
      <w:bookmarkEnd w:id="5"/>
      <w:bookmarkEnd w:id="6"/>
      <w:r>
        <w:t xml:space="preserve"> </w:t>
      </w:r>
    </w:p>
    <w:p w14:paraId="64A75708" w14:textId="5C2F7742" w:rsidR="00AE0D66" w:rsidRDefault="006552D3" w:rsidP="00AE0D66">
      <w:pPr>
        <w:rPr>
          <w:lang w:val="en-US"/>
        </w:rPr>
      </w:pPr>
      <w:bookmarkStart w:id="7" w:name="_Toc212013905"/>
      <w:bookmarkStart w:id="8" w:name="_Toc215057353"/>
      <w:r w:rsidRPr="006552D3">
        <w:rPr>
          <w:lang w:val="en-US"/>
        </w:rPr>
        <w:t xml:space="preserve">Lack of mutual authentication </w:t>
      </w:r>
      <w:r w:rsidR="00CE0A43">
        <w:rPr>
          <w:lang w:val="en-US"/>
        </w:rPr>
        <w:t xml:space="preserve">to support </w:t>
      </w:r>
      <w:r w:rsidRPr="006552D3">
        <w:rPr>
          <w:lang w:val="en-US"/>
        </w:rPr>
        <w:t xml:space="preserve">communications </w:t>
      </w:r>
      <w:r w:rsidR="00AE0D66">
        <w:rPr>
          <w:lang w:val="en-US"/>
        </w:rPr>
        <w:t xml:space="preserve">using </w:t>
      </w:r>
      <w:r w:rsidR="00AE0D66" w:rsidRPr="006552D3">
        <w:rPr>
          <w:lang w:val="en-US" w:eastAsia="sv-SE"/>
        </w:rPr>
        <w:t>NAS</w:t>
      </w:r>
      <w:r w:rsidR="00AE0D66">
        <w:rPr>
          <w:lang w:val="en-US" w:eastAsia="sv-SE"/>
        </w:rPr>
        <w:t xml:space="preserve"> or </w:t>
      </w:r>
      <w:r w:rsidR="00AE0D66" w:rsidRPr="00AE0D66">
        <w:rPr>
          <w:lang w:eastAsia="sv-SE"/>
        </w:rPr>
        <w:t>non-NAS transport mechanisms</w:t>
      </w:r>
      <w:r w:rsidR="00AE0D66" w:rsidRPr="006552D3">
        <w:rPr>
          <w:lang w:val="en-US"/>
        </w:rPr>
        <w:t xml:space="preserve"> </w:t>
      </w:r>
      <w:r w:rsidRPr="006552D3">
        <w:rPr>
          <w:lang w:val="en-US"/>
        </w:rPr>
        <w:t>could allow attackers to impersonate network functions or legitimate UEs.</w:t>
      </w:r>
      <w:r w:rsidR="00AE0D66" w:rsidRPr="00AE0D66">
        <w:rPr>
          <w:lang w:val="en-US"/>
        </w:rPr>
        <w:t xml:space="preserve"> </w:t>
      </w:r>
    </w:p>
    <w:p w14:paraId="5F789611" w14:textId="71DA742A" w:rsidR="00AE0D66" w:rsidRPr="006552D3" w:rsidRDefault="00AE0D66" w:rsidP="00AE0D66">
      <w:pPr>
        <w:rPr>
          <w:lang w:val="en-US"/>
        </w:rPr>
      </w:pPr>
      <w:r>
        <w:rPr>
          <w:lang w:val="en-US"/>
        </w:rPr>
        <w:t>I</w:t>
      </w:r>
      <w:r w:rsidRPr="006552D3">
        <w:rPr>
          <w:lang w:val="en-US"/>
        </w:rPr>
        <w:t xml:space="preserve">f a UE accesses operator services via </w:t>
      </w:r>
      <w:r w:rsidRPr="006552D3">
        <w:rPr>
          <w:lang w:val="en-US" w:eastAsia="sv-SE"/>
        </w:rPr>
        <w:t>NAS</w:t>
      </w:r>
      <w:r>
        <w:rPr>
          <w:lang w:val="en-US" w:eastAsia="sv-SE"/>
        </w:rPr>
        <w:t xml:space="preserve"> or </w:t>
      </w:r>
      <w:r w:rsidRPr="00AE0D66">
        <w:rPr>
          <w:lang w:eastAsia="sv-SE"/>
        </w:rPr>
        <w:t>non-NAS transport mechanisms</w:t>
      </w:r>
      <w:r w:rsidRPr="006552D3">
        <w:rPr>
          <w:lang w:val="en-US"/>
        </w:rPr>
        <w:t xml:space="preserve"> without explicit authorization checks linked to the subscription, malicious UEs may consume resources or services they are not subscribed to.</w:t>
      </w:r>
    </w:p>
    <w:p w14:paraId="6E2F0FA6" w14:textId="3021F879" w:rsidR="006552D3" w:rsidRPr="006552D3" w:rsidRDefault="006552D3" w:rsidP="006552D3">
      <w:pPr>
        <w:rPr>
          <w:lang w:val="en-US"/>
        </w:rPr>
      </w:pPr>
    </w:p>
    <w:p w14:paraId="6898A1C5" w14:textId="77777777" w:rsidR="00764221" w:rsidRDefault="00764221" w:rsidP="00764221">
      <w:pPr>
        <w:pStyle w:val="Heading5"/>
      </w:pPr>
      <w:r>
        <w:lastRenderedPageBreak/>
        <w:t>5.</w:t>
      </w:r>
      <w:r w:rsidR="009967D7">
        <w:t>5</w:t>
      </w:r>
      <w:r w:rsidR="00040CAF">
        <w:t>.</w:t>
      </w:r>
      <w:proofErr w:type="gramStart"/>
      <w:r w:rsidR="00040CAF">
        <w:t>3</w:t>
      </w:r>
      <w:r>
        <w:t>.y.</w:t>
      </w:r>
      <w:proofErr w:type="gramEnd"/>
      <w:r>
        <w:t>3</w:t>
      </w:r>
      <w:r>
        <w:tab/>
        <w:t>Potential s</w:t>
      </w:r>
      <w:r w:rsidRPr="00984E87">
        <w:t>ecurity</w:t>
      </w:r>
      <w:r>
        <w:t xml:space="preserve"> requirements</w:t>
      </w:r>
      <w:bookmarkEnd w:id="7"/>
      <w:bookmarkEnd w:id="8"/>
    </w:p>
    <w:p w14:paraId="4282FF79" w14:textId="07573EB5" w:rsidR="006552D3" w:rsidRPr="006552D3" w:rsidRDefault="006552D3" w:rsidP="006552D3">
      <w:pPr>
        <w:rPr>
          <w:lang w:val="en-US" w:eastAsia="sv-SE"/>
        </w:rPr>
      </w:pPr>
      <w:bookmarkStart w:id="9" w:name="_Toc212013906"/>
      <w:bookmarkStart w:id="10" w:name="_Toc215057354"/>
      <w:r w:rsidRPr="006552D3">
        <w:rPr>
          <w:lang w:val="en-US" w:eastAsia="sv-SE"/>
        </w:rPr>
        <w:t xml:space="preserve">The 6G system shall support mutual authentication between the UE and the </w:t>
      </w:r>
      <w:r w:rsidR="00CF1644">
        <w:rPr>
          <w:lang w:val="en-US" w:eastAsia="sv-SE"/>
        </w:rPr>
        <w:t xml:space="preserve">core </w:t>
      </w:r>
      <w:r w:rsidRPr="006552D3">
        <w:rPr>
          <w:lang w:val="en-US" w:eastAsia="sv-SE"/>
        </w:rPr>
        <w:t xml:space="preserve">network for </w:t>
      </w:r>
      <w:r w:rsidR="00791A8D">
        <w:rPr>
          <w:lang w:val="en-US" w:eastAsia="sv-SE"/>
        </w:rPr>
        <w:t xml:space="preserve">the support of </w:t>
      </w:r>
      <w:r w:rsidRPr="006552D3">
        <w:rPr>
          <w:lang w:val="en-US" w:eastAsia="sv-SE"/>
        </w:rPr>
        <w:t xml:space="preserve">services accessed via </w:t>
      </w:r>
      <w:r w:rsidR="00AE0D66" w:rsidRPr="006552D3">
        <w:rPr>
          <w:lang w:val="en-US" w:eastAsia="sv-SE"/>
        </w:rPr>
        <w:t>NAS</w:t>
      </w:r>
      <w:r w:rsidR="00AE0D66">
        <w:rPr>
          <w:lang w:val="en-US" w:eastAsia="sv-SE"/>
        </w:rPr>
        <w:t xml:space="preserve"> or </w:t>
      </w:r>
      <w:r w:rsidR="00AE0D66" w:rsidRPr="00AE0D66">
        <w:rPr>
          <w:lang w:eastAsia="sv-SE"/>
        </w:rPr>
        <w:t>non-NAS transport mechanisms</w:t>
      </w:r>
      <w:r w:rsidRPr="006552D3">
        <w:rPr>
          <w:lang w:val="en-US" w:eastAsia="sv-SE"/>
        </w:rPr>
        <w:t>.</w:t>
      </w:r>
    </w:p>
    <w:p w14:paraId="70276886" w14:textId="4DA6DAD1" w:rsidR="006552D3" w:rsidRPr="006552D3" w:rsidRDefault="006552D3" w:rsidP="006552D3">
      <w:pPr>
        <w:rPr>
          <w:lang w:val="en-US" w:eastAsia="sv-SE"/>
        </w:rPr>
      </w:pPr>
      <w:r w:rsidRPr="006552D3">
        <w:rPr>
          <w:lang w:val="en-US" w:eastAsia="sv-SE"/>
        </w:rPr>
        <w:t xml:space="preserve">The 6G system shall support the derivation of fresh, independent keying material for protecting communications over </w:t>
      </w:r>
      <w:r w:rsidR="00AE0D66" w:rsidRPr="006552D3">
        <w:rPr>
          <w:lang w:val="en-US" w:eastAsia="sv-SE"/>
        </w:rPr>
        <w:t>NAS</w:t>
      </w:r>
      <w:r w:rsidR="00AE0D66">
        <w:rPr>
          <w:lang w:val="en-US" w:eastAsia="sv-SE"/>
        </w:rPr>
        <w:t xml:space="preserve"> or </w:t>
      </w:r>
      <w:r w:rsidR="00AE0D66" w:rsidRPr="00AE0D66">
        <w:rPr>
          <w:lang w:eastAsia="sv-SE"/>
        </w:rPr>
        <w:t>non-NAS transport mechanisms</w:t>
      </w:r>
      <w:r w:rsidRPr="006552D3">
        <w:rPr>
          <w:lang w:val="en-US" w:eastAsia="sv-SE"/>
        </w:rPr>
        <w:t xml:space="preserve">, bound to the result of a successful </w:t>
      </w:r>
      <w:r w:rsidR="00040BC5">
        <w:rPr>
          <w:lang w:val="en-US" w:eastAsia="sv-SE"/>
        </w:rPr>
        <w:t xml:space="preserve">primary </w:t>
      </w:r>
      <w:r w:rsidRPr="006552D3">
        <w:rPr>
          <w:lang w:val="en-US" w:eastAsia="sv-SE"/>
        </w:rPr>
        <w:t>authentication.</w:t>
      </w:r>
    </w:p>
    <w:p w14:paraId="1C00B194" w14:textId="77777777" w:rsidR="00764221" w:rsidRDefault="00764221" w:rsidP="00764221">
      <w:pPr>
        <w:pStyle w:val="Heading5"/>
      </w:pPr>
      <w:r>
        <w:t>5.</w:t>
      </w:r>
      <w:r w:rsidR="009967D7">
        <w:t>5</w:t>
      </w:r>
      <w:r w:rsidR="00040CAF">
        <w:t>.</w:t>
      </w:r>
      <w:proofErr w:type="gramStart"/>
      <w:r w:rsidR="00040CAF">
        <w:t>3</w:t>
      </w:r>
      <w:r>
        <w:t>.y.</w:t>
      </w:r>
      <w:proofErr w:type="gramEnd"/>
      <w:r>
        <w:t>4</w:t>
      </w:r>
      <w:r>
        <w:tab/>
        <w:t>Interim agreements</w:t>
      </w:r>
      <w:bookmarkEnd w:id="9"/>
      <w:bookmarkEnd w:id="10"/>
    </w:p>
    <w:p w14:paraId="61A9368F" w14:textId="77777777" w:rsidR="00E90687" w:rsidRPr="00E90687" w:rsidRDefault="00E90687" w:rsidP="00E90687"/>
    <w:p w14:paraId="339EE3D7" w14:textId="77777777" w:rsidR="00764221" w:rsidRDefault="00764221" w:rsidP="00764221">
      <w:pPr>
        <w:pStyle w:val="EditorsNote"/>
      </w:pPr>
      <w:bookmarkStart w:id="11" w:name="_Hlk218247972"/>
      <w:r w:rsidRPr="00E313F5">
        <w:t>Editor's note:</w:t>
      </w:r>
      <w:r w:rsidRPr="00E313F5">
        <w:tab/>
      </w:r>
      <w:r w:rsidRPr="00B405DD">
        <w:t xml:space="preserve">This </w:t>
      </w:r>
      <w:bookmarkEnd w:id="11"/>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1978B6A" w14:textId="77777777" w:rsidR="00020E05" w:rsidRDefault="00020E05" w:rsidP="00020E05">
      <w:pPr>
        <w:pStyle w:val="EditorsNote"/>
        <w:ind w:left="720" w:firstLine="0"/>
      </w:pPr>
    </w:p>
    <w:p w14:paraId="5DCC5951"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C6060" w14:textId="77777777" w:rsidR="00A816BC" w:rsidRDefault="00A816BC">
      <w:r>
        <w:separator/>
      </w:r>
    </w:p>
  </w:endnote>
  <w:endnote w:type="continuationSeparator" w:id="0">
    <w:p w14:paraId="4682300B" w14:textId="77777777" w:rsidR="00A816BC" w:rsidRDefault="00A81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36BFC" w14:textId="77777777" w:rsidR="00A816BC" w:rsidRDefault="00A816BC">
      <w:r>
        <w:separator/>
      </w:r>
    </w:p>
  </w:footnote>
  <w:footnote w:type="continuationSeparator" w:id="0">
    <w:p w14:paraId="2AF2B5C4" w14:textId="77777777" w:rsidR="00A816BC" w:rsidRDefault="00A81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5"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968509404">
    <w:abstractNumId w:val="29"/>
  </w:num>
  <w:num w:numId="2" w16cid:durableId="421028294">
    <w:abstractNumId w:val="22"/>
  </w:num>
  <w:num w:numId="3" w16cid:durableId="1143887220">
    <w:abstractNumId w:val="27"/>
  </w:num>
  <w:num w:numId="4" w16cid:durableId="230120928">
    <w:abstractNumId w:val="20"/>
  </w:num>
  <w:num w:numId="5" w16cid:durableId="761224550">
    <w:abstractNumId w:val="4"/>
  </w:num>
  <w:num w:numId="6" w16cid:durableId="1571229524">
    <w:abstractNumId w:val="15"/>
  </w:num>
  <w:num w:numId="7" w16cid:durableId="884371374">
    <w:abstractNumId w:val="8"/>
  </w:num>
  <w:num w:numId="8" w16cid:durableId="688217908">
    <w:abstractNumId w:val="21"/>
  </w:num>
  <w:num w:numId="9" w16cid:durableId="673872669">
    <w:abstractNumId w:val="12"/>
  </w:num>
  <w:num w:numId="10" w16cid:durableId="1820614945">
    <w:abstractNumId w:val="24"/>
  </w:num>
  <w:num w:numId="11" w16cid:durableId="2095085762">
    <w:abstractNumId w:val="22"/>
  </w:num>
  <w:num w:numId="12" w16cid:durableId="1884247891">
    <w:abstractNumId w:val="6"/>
  </w:num>
  <w:num w:numId="13" w16cid:durableId="1350138491">
    <w:abstractNumId w:val="9"/>
  </w:num>
  <w:num w:numId="14" w16cid:durableId="402987796">
    <w:abstractNumId w:val="28"/>
  </w:num>
  <w:num w:numId="15" w16cid:durableId="75057146">
    <w:abstractNumId w:val="19"/>
  </w:num>
  <w:num w:numId="16" w16cid:durableId="269777875">
    <w:abstractNumId w:val="14"/>
  </w:num>
  <w:num w:numId="17" w16cid:durableId="4956148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4056464">
    <w:abstractNumId w:val="26"/>
  </w:num>
  <w:num w:numId="19" w16cid:durableId="4326313">
    <w:abstractNumId w:val="2"/>
  </w:num>
  <w:num w:numId="20" w16cid:durableId="433748357">
    <w:abstractNumId w:val="1"/>
  </w:num>
  <w:num w:numId="21" w16cid:durableId="588735577">
    <w:abstractNumId w:val="0"/>
  </w:num>
  <w:num w:numId="22" w16cid:durableId="162942822">
    <w:abstractNumId w:val="7"/>
  </w:num>
  <w:num w:numId="23" w16cid:durableId="1206678812">
    <w:abstractNumId w:val="3"/>
  </w:num>
  <w:num w:numId="24" w16cid:durableId="1959215290">
    <w:abstractNumId w:val="23"/>
  </w:num>
  <w:num w:numId="25" w16cid:durableId="1648127149">
    <w:abstractNumId w:val="17"/>
  </w:num>
  <w:num w:numId="26" w16cid:durableId="1906598839">
    <w:abstractNumId w:val="16"/>
  </w:num>
  <w:num w:numId="27" w16cid:durableId="1040015748">
    <w:abstractNumId w:val="25"/>
  </w:num>
  <w:num w:numId="28" w16cid:durableId="1662729185">
    <w:abstractNumId w:val="10"/>
  </w:num>
  <w:num w:numId="29" w16cid:durableId="1821070194">
    <w:abstractNumId w:val="5"/>
  </w:num>
  <w:num w:numId="30" w16cid:durableId="316736279">
    <w:abstractNumId w:val="11"/>
  </w:num>
  <w:num w:numId="31" w16cid:durableId="1254893361">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1607"/>
    <w:rsid w:val="00004D72"/>
    <w:rsid w:val="00005A68"/>
    <w:rsid w:val="00006179"/>
    <w:rsid w:val="00006B45"/>
    <w:rsid w:val="000115DC"/>
    <w:rsid w:val="00011938"/>
    <w:rsid w:val="000119BA"/>
    <w:rsid w:val="000160AD"/>
    <w:rsid w:val="00020E05"/>
    <w:rsid w:val="00021E48"/>
    <w:rsid w:val="000224C4"/>
    <w:rsid w:val="00023776"/>
    <w:rsid w:val="000249B5"/>
    <w:rsid w:val="00027074"/>
    <w:rsid w:val="000277A9"/>
    <w:rsid w:val="00027879"/>
    <w:rsid w:val="00030DDB"/>
    <w:rsid w:val="00032C3B"/>
    <w:rsid w:val="00035186"/>
    <w:rsid w:val="000362CE"/>
    <w:rsid w:val="00040BC5"/>
    <w:rsid w:val="00040CAF"/>
    <w:rsid w:val="00040F91"/>
    <w:rsid w:val="0004106E"/>
    <w:rsid w:val="00042A9A"/>
    <w:rsid w:val="0004624E"/>
    <w:rsid w:val="0004712C"/>
    <w:rsid w:val="00051544"/>
    <w:rsid w:val="00052E0E"/>
    <w:rsid w:val="00056542"/>
    <w:rsid w:val="00056988"/>
    <w:rsid w:val="00056A5D"/>
    <w:rsid w:val="00056F4A"/>
    <w:rsid w:val="00060BB0"/>
    <w:rsid w:val="000610E5"/>
    <w:rsid w:val="00062D55"/>
    <w:rsid w:val="000631C4"/>
    <w:rsid w:val="00065333"/>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6940"/>
    <w:rsid w:val="000B74C3"/>
    <w:rsid w:val="000C07CA"/>
    <w:rsid w:val="000C0E1C"/>
    <w:rsid w:val="000C2D72"/>
    <w:rsid w:val="000C33D9"/>
    <w:rsid w:val="000C388C"/>
    <w:rsid w:val="000C40C1"/>
    <w:rsid w:val="000C4367"/>
    <w:rsid w:val="000C72D2"/>
    <w:rsid w:val="000C76B0"/>
    <w:rsid w:val="000C7DDC"/>
    <w:rsid w:val="000D542D"/>
    <w:rsid w:val="000D7555"/>
    <w:rsid w:val="000E2125"/>
    <w:rsid w:val="000E21EB"/>
    <w:rsid w:val="000E3742"/>
    <w:rsid w:val="000E418E"/>
    <w:rsid w:val="000E439A"/>
    <w:rsid w:val="000F335E"/>
    <w:rsid w:val="000F35B8"/>
    <w:rsid w:val="000F4F65"/>
    <w:rsid w:val="000F5895"/>
    <w:rsid w:val="000F71CC"/>
    <w:rsid w:val="000F7F4E"/>
    <w:rsid w:val="00100459"/>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1C4E"/>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974D3"/>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EEA"/>
    <w:rsid w:val="001E3373"/>
    <w:rsid w:val="001E5AB2"/>
    <w:rsid w:val="001E6F2B"/>
    <w:rsid w:val="001F14D6"/>
    <w:rsid w:val="001F3B19"/>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47CEE"/>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3515"/>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39A"/>
    <w:rsid w:val="002E4465"/>
    <w:rsid w:val="002E5354"/>
    <w:rsid w:val="002E5560"/>
    <w:rsid w:val="002F18D9"/>
    <w:rsid w:val="002F6497"/>
    <w:rsid w:val="0030195D"/>
    <w:rsid w:val="00303A43"/>
    <w:rsid w:val="003041D4"/>
    <w:rsid w:val="00306B19"/>
    <w:rsid w:val="00307633"/>
    <w:rsid w:val="00310375"/>
    <w:rsid w:val="00312C26"/>
    <w:rsid w:val="0031660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6076"/>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04B6"/>
    <w:rsid w:val="004D1A5E"/>
    <w:rsid w:val="004D308F"/>
    <w:rsid w:val="004D4A18"/>
    <w:rsid w:val="004D6954"/>
    <w:rsid w:val="004D7026"/>
    <w:rsid w:val="004E348A"/>
    <w:rsid w:val="004E48C1"/>
    <w:rsid w:val="004E4C49"/>
    <w:rsid w:val="004E5F92"/>
    <w:rsid w:val="004F3108"/>
    <w:rsid w:val="004F31A3"/>
    <w:rsid w:val="004F3F84"/>
    <w:rsid w:val="00501B22"/>
    <w:rsid w:val="00501EDD"/>
    <w:rsid w:val="0050553A"/>
    <w:rsid w:val="005070A0"/>
    <w:rsid w:val="00512EB7"/>
    <w:rsid w:val="00513CC0"/>
    <w:rsid w:val="00513E18"/>
    <w:rsid w:val="0051436C"/>
    <w:rsid w:val="0051534B"/>
    <w:rsid w:val="0051564B"/>
    <w:rsid w:val="00515C5A"/>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30CE"/>
    <w:rsid w:val="00643830"/>
    <w:rsid w:val="00650C51"/>
    <w:rsid w:val="006510ED"/>
    <w:rsid w:val="0065460A"/>
    <w:rsid w:val="006552D3"/>
    <w:rsid w:val="006555D1"/>
    <w:rsid w:val="006567D6"/>
    <w:rsid w:val="00656E4D"/>
    <w:rsid w:val="006570E7"/>
    <w:rsid w:val="006601A0"/>
    <w:rsid w:val="00665EC5"/>
    <w:rsid w:val="00670189"/>
    <w:rsid w:val="00670757"/>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B6C"/>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577DB"/>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32A6"/>
    <w:rsid w:val="00785EFF"/>
    <w:rsid w:val="007863BC"/>
    <w:rsid w:val="00786D66"/>
    <w:rsid w:val="007872A8"/>
    <w:rsid w:val="00791A8D"/>
    <w:rsid w:val="007922E0"/>
    <w:rsid w:val="00793092"/>
    <w:rsid w:val="00793526"/>
    <w:rsid w:val="00793749"/>
    <w:rsid w:val="0079561F"/>
    <w:rsid w:val="00796354"/>
    <w:rsid w:val="00796D02"/>
    <w:rsid w:val="007970F1"/>
    <w:rsid w:val="007975CF"/>
    <w:rsid w:val="007A2E82"/>
    <w:rsid w:val="007A3743"/>
    <w:rsid w:val="007A43C6"/>
    <w:rsid w:val="007A6984"/>
    <w:rsid w:val="007A7AAB"/>
    <w:rsid w:val="007B0E22"/>
    <w:rsid w:val="007B1977"/>
    <w:rsid w:val="007B24C7"/>
    <w:rsid w:val="007B68E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1611"/>
    <w:rsid w:val="008145E5"/>
    <w:rsid w:val="008159BC"/>
    <w:rsid w:val="00815A42"/>
    <w:rsid w:val="00815B49"/>
    <w:rsid w:val="008178F8"/>
    <w:rsid w:val="008209DE"/>
    <w:rsid w:val="00820A1D"/>
    <w:rsid w:val="0082185F"/>
    <w:rsid w:val="00826A1F"/>
    <w:rsid w:val="00826CBD"/>
    <w:rsid w:val="00830ADC"/>
    <w:rsid w:val="008311E4"/>
    <w:rsid w:val="00831A70"/>
    <w:rsid w:val="008331E2"/>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10260"/>
    <w:rsid w:val="00912DB3"/>
    <w:rsid w:val="009144BB"/>
    <w:rsid w:val="00915FE6"/>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AE8"/>
    <w:rsid w:val="00964FB1"/>
    <w:rsid w:val="0096572B"/>
    <w:rsid w:val="00967107"/>
    <w:rsid w:val="00967F3C"/>
    <w:rsid w:val="00970684"/>
    <w:rsid w:val="009732C4"/>
    <w:rsid w:val="009742BF"/>
    <w:rsid w:val="00976034"/>
    <w:rsid w:val="0097621B"/>
    <w:rsid w:val="009807AD"/>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BC"/>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C39"/>
    <w:rsid w:val="00AC4FEC"/>
    <w:rsid w:val="00AD063D"/>
    <w:rsid w:val="00AD0699"/>
    <w:rsid w:val="00AD4A0F"/>
    <w:rsid w:val="00AD74BC"/>
    <w:rsid w:val="00AD79E5"/>
    <w:rsid w:val="00AE0D66"/>
    <w:rsid w:val="00AE4AFD"/>
    <w:rsid w:val="00AE585F"/>
    <w:rsid w:val="00AE5DAA"/>
    <w:rsid w:val="00AF0322"/>
    <w:rsid w:val="00AF2823"/>
    <w:rsid w:val="00AF3219"/>
    <w:rsid w:val="00AF37D9"/>
    <w:rsid w:val="00AF51A0"/>
    <w:rsid w:val="00AF697D"/>
    <w:rsid w:val="00AF73EB"/>
    <w:rsid w:val="00B002E1"/>
    <w:rsid w:val="00B03112"/>
    <w:rsid w:val="00B07B26"/>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98A"/>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2CFD"/>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66"/>
    <w:rsid w:val="00CB20BC"/>
    <w:rsid w:val="00CB33AB"/>
    <w:rsid w:val="00CB43F9"/>
    <w:rsid w:val="00CB7E67"/>
    <w:rsid w:val="00CC11F5"/>
    <w:rsid w:val="00CC2A07"/>
    <w:rsid w:val="00CC3810"/>
    <w:rsid w:val="00CC3FAB"/>
    <w:rsid w:val="00CC4D7B"/>
    <w:rsid w:val="00CC7149"/>
    <w:rsid w:val="00CC79C1"/>
    <w:rsid w:val="00CD68AC"/>
    <w:rsid w:val="00CD69B0"/>
    <w:rsid w:val="00CE0A43"/>
    <w:rsid w:val="00CE2FFE"/>
    <w:rsid w:val="00CE4CE8"/>
    <w:rsid w:val="00CE5C8A"/>
    <w:rsid w:val="00CF11E2"/>
    <w:rsid w:val="00CF1644"/>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177F"/>
    <w:rsid w:val="00D37D2F"/>
    <w:rsid w:val="00D41363"/>
    <w:rsid w:val="00D415F6"/>
    <w:rsid w:val="00D424E2"/>
    <w:rsid w:val="00D42E30"/>
    <w:rsid w:val="00D4317B"/>
    <w:rsid w:val="00D454E6"/>
    <w:rsid w:val="00D458DE"/>
    <w:rsid w:val="00D47341"/>
    <w:rsid w:val="00D474A4"/>
    <w:rsid w:val="00D52957"/>
    <w:rsid w:val="00D55264"/>
    <w:rsid w:val="00D63DE9"/>
    <w:rsid w:val="00D70C16"/>
    <w:rsid w:val="00D71AD0"/>
    <w:rsid w:val="00D736C9"/>
    <w:rsid w:val="00D74E48"/>
    <w:rsid w:val="00D751DC"/>
    <w:rsid w:val="00D75892"/>
    <w:rsid w:val="00D76E43"/>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365F"/>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2C4B"/>
    <w:rsid w:val="00EB3C6A"/>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41B"/>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391F"/>
    <w:rsid w:val="00F85DA2"/>
    <w:rsid w:val="00F87863"/>
    <w:rsid w:val="00F9067B"/>
    <w:rsid w:val="00F92514"/>
    <w:rsid w:val="00F93DFA"/>
    <w:rsid w:val="00F94478"/>
    <w:rsid w:val="00F96CC7"/>
    <w:rsid w:val="00FA0E21"/>
    <w:rsid w:val="00FA12FC"/>
    <w:rsid w:val="00FA2555"/>
    <w:rsid w:val="00FA30DF"/>
    <w:rsid w:val="00FA3E93"/>
    <w:rsid w:val="00FB140E"/>
    <w:rsid w:val="00FB4E25"/>
    <w:rsid w:val="00FB530E"/>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E18EE"/>
    <w:rsid w:val="00FE4025"/>
    <w:rsid w:val="00FE4935"/>
    <w:rsid w:val="00FE4FB5"/>
    <w:rsid w:val="00FE58D1"/>
    <w:rsid w:val="00FE684D"/>
    <w:rsid w:val="00FE6CD3"/>
    <w:rsid w:val="00FE7EC0"/>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CC56BF"/>
  <w15:chartTrackingRefBased/>
  <w15:docId w15:val="{905914D8-D142-491E-99EC-B7C84C70F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NOZchn">
    <w:name w:val="NO Zchn"/>
    <w:link w:val="NO"/>
    <w:qFormat/>
    <w:rsid w:val="002E439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D7C6A-79DC-4355-8284-DAC34704595F}">
  <ds:schemaRefs>
    <ds:schemaRef ds:uri="23a22248-acb0-4303-bd1b-c36b2527d0a2"/>
    <ds:schemaRef ds:uri="http://schemas.microsoft.com/office/2006/documentManagement/types"/>
    <ds:schemaRef ds:uri="5a888943-97ca-4c93-b605-714bb5e9e285"/>
    <ds:schemaRef ds:uri="http://purl.org/dc/terms/"/>
    <ds:schemaRef ds:uri="http://schemas.openxmlformats.org/package/2006/metadata/core-properties"/>
    <ds:schemaRef ds:uri="e32f50e1-6846-4d7d-ad60-ccd6877e6c5e"/>
    <ds:schemaRef ds:uri="http://purl.org/dc/elements/1.1/"/>
    <ds:schemaRef ds:uri="http://purl.org/dc/dcmitype/"/>
    <ds:schemaRef ds:uri="http://schemas.microsoft.com/office/infopath/2007/PartnerControls"/>
    <ds:schemaRef ds:uri="http://schemas.microsoft.com/sharepoint/v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0BA3BA6-B9DC-4512-94F4-D9950E381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526</Words>
  <Characters>2988</Characters>
  <Application>Microsoft Office Word</Application>
  <DocSecurity>0</DocSecurity>
  <Lines>54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3479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21</cp:revision>
  <cp:lastPrinted>2016-10-25T14:29:00Z</cp:lastPrinted>
  <dcterms:created xsi:type="dcterms:W3CDTF">2026-01-30T14:33:00Z</dcterms:created>
  <dcterms:modified xsi:type="dcterms:W3CDTF">2026-01-31T19:20:00Z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2026-01-30T19:54:43Z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4706506b-0574-43de-8c95-94f201e4ae3f</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